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0F" w:rsidRPr="003E28C5" w:rsidRDefault="0010250F" w:rsidP="0010250F">
      <w:pPr>
        <w:ind w:left="4248" w:firstLine="708"/>
        <w:jc w:val="both"/>
        <w:rPr>
          <w:rFonts w:ascii="Garamond" w:hAnsi="Garamond"/>
          <w:szCs w:val="24"/>
        </w:rPr>
      </w:pPr>
      <w:r w:rsidRPr="00A35ADB">
        <w:rPr>
          <w:rFonts w:ascii="Garamond" w:hAnsi="Garamond"/>
          <w:szCs w:val="24"/>
        </w:rPr>
        <w:t>Załączn</w:t>
      </w:r>
      <w:r>
        <w:rPr>
          <w:rFonts w:ascii="Garamond" w:hAnsi="Garamond"/>
          <w:szCs w:val="24"/>
        </w:rPr>
        <w:t xml:space="preserve">ik Nr 1 do uchwały </w:t>
      </w:r>
      <w:r w:rsidRPr="00131984">
        <w:rPr>
          <w:rFonts w:ascii="Garamond" w:hAnsi="Garamond"/>
          <w:sz w:val="20"/>
          <w:szCs w:val="24"/>
        </w:rPr>
        <w:t>Nr IX/75/2018</w:t>
      </w:r>
    </w:p>
    <w:p w:rsidR="0010250F" w:rsidRPr="003E28C5" w:rsidRDefault="0010250F" w:rsidP="0010250F">
      <w:pPr>
        <w:ind w:left="4248" w:firstLine="708"/>
        <w:jc w:val="both"/>
        <w:rPr>
          <w:rFonts w:ascii="Garamond" w:hAnsi="Garamond"/>
          <w:szCs w:val="24"/>
        </w:rPr>
      </w:pPr>
      <w:r w:rsidRPr="003E28C5">
        <w:rPr>
          <w:rFonts w:ascii="Garamond" w:hAnsi="Garamond"/>
          <w:szCs w:val="24"/>
        </w:rPr>
        <w:t xml:space="preserve">Rady Miejskiej w Bodzentynie </w:t>
      </w:r>
    </w:p>
    <w:p w:rsidR="0010250F" w:rsidRPr="00464684" w:rsidRDefault="0010250F" w:rsidP="0010250F">
      <w:pPr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3E28C5">
        <w:rPr>
          <w:rFonts w:ascii="Garamond" w:hAnsi="Garamond"/>
          <w:szCs w:val="24"/>
        </w:rPr>
        <w:t xml:space="preserve">z dnia </w:t>
      </w:r>
      <w:r>
        <w:rPr>
          <w:rFonts w:ascii="Garamond" w:hAnsi="Garamond"/>
          <w:szCs w:val="24"/>
        </w:rPr>
        <w:t>25 września 2018</w:t>
      </w:r>
      <w:r w:rsidRPr="003E28C5">
        <w:rPr>
          <w:rFonts w:ascii="Garamond" w:hAnsi="Garamond"/>
          <w:szCs w:val="24"/>
        </w:rPr>
        <w:t xml:space="preserve"> r.  </w:t>
      </w:r>
    </w:p>
    <w:p w:rsidR="0010250F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10250F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10250F" w:rsidRPr="00A962E5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8"/>
          <w:szCs w:val="24"/>
        </w:rPr>
      </w:pPr>
      <w:r w:rsidRPr="00A962E5">
        <w:rPr>
          <w:rFonts w:ascii="Garamond" w:hAnsi="Garamond"/>
          <w:b/>
          <w:sz w:val="28"/>
          <w:szCs w:val="24"/>
        </w:rPr>
        <w:t>ZASADY</w:t>
      </w:r>
    </w:p>
    <w:p w:rsidR="0010250F" w:rsidRPr="00A962E5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8"/>
          <w:szCs w:val="24"/>
        </w:rPr>
      </w:pPr>
      <w:r w:rsidRPr="00A962E5">
        <w:rPr>
          <w:rFonts w:ascii="Garamond" w:hAnsi="Garamond"/>
          <w:b/>
          <w:sz w:val="28"/>
          <w:szCs w:val="24"/>
        </w:rPr>
        <w:t>BUDŻETU OBYWATELSKIEGO MIASTA BODZENTYN</w:t>
      </w:r>
    </w:p>
    <w:p w:rsidR="0010250F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1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POSTANOWIENIA OGÓLNE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§1.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Konsultacje społeczne w sprawie cz</w:t>
      </w:r>
      <w:r>
        <w:rPr>
          <w:rFonts w:ascii="Garamond" w:hAnsi="Garamond"/>
          <w:sz w:val="24"/>
          <w:szCs w:val="24"/>
        </w:rPr>
        <w:t xml:space="preserve">ęści wydatków z budżetu Miasta </w:t>
      </w:r>
      <w:r w:rsidRPr="00464684">
        <w:rPr>
          <w:rFonts w:ascii="Garamond" w:hAnsi="Garamond"/>
          <w:sz w:val="24"/>
          <w:szCs w:val="24"/>
        </w:rPr>
        <w:t xml:space="preserve">i Gminy Bodzentyn, określane są jako „Budżet Obywatelski”. 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Postuluje się, że kwota z budżetu Miasta i Gminy Bodzentyn, której d</w:t>
      </w:r>
      <w:r w:rsidR="00FF7A99">
        <w:rPr>
          <w:rFonts w:ascii="Garamond" w:hAnsi="Garamond"/>
          <w:sz w:val="24"/>
          <w:szCs w:val="24"/>
        </w:rPr>
        <w:t xml:space="preserve">otyczy Budżet Obywatelski w 2019 </w:t>
      </w:r>
      <w:r w:rsidRPr="00464684">
        <w:rPr>
          <w:rFonts w:ascii="Garamond" w:hAnsi="Garamond"/>
          <w:sz w:val="24"/>
          <w:szCs w:val="24"/>
        </w:rPr>
        <w:t>r. wyniesie łącznie</w:t>
      </w:r>
      <w:r>
        <w:rPr>
          <w:rFonts w:ascii="Garamond" w:hAnsi="Garamond"/>
          <w:b/>
          <w:sz w:val="24"/>
          <w:szCs w:val="24"/>
        </w:rPr>
        <w:t xml:space="preserve"> 86 072,66 zł</w:t>
      </w:r>
      <w:r w:rsidRPr="0054608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Wysokość środków przeznaczonych </w:t>
      </w:r>
      <w:r w:rsidRPr="00464684">
        <w:rPr>
          <w:rFonts w:ascii="Garamond" w:hAnsi="Garamond"/>
          <w:sz w:val="24"/>
          <w:szCs w:val="24"/>
        </w:rPr>
        <w:t>na dany rok wyliczana jest według na</w:t>
      </w:r>
      <w:r>
        <w:rPr>
          <w:rFonts w:ascii="Garamond" w:hAnsi="Garamond"/>
          <w:sz w:val="24"/>
          <w:szCs w:val="24"/>
        </w:rPr>
        <w:t xml:space="preserve">stępującego wzoru: </w:t>
      </w:r>
      <w:r w:rsidRPr="00464684">
        <w:rPr>
          <w:rFonts w:ascii="Garamond" w:hAnsi="Garamond"/>
          <w:b/>
          <w:sz w:val="24"/>
          <w:szCs w:val="24"/>
        </w:rPr>
        <w:t xml:space="preserve">F = (2+Lm : 100) </w:t>
      </w:r>
      <w:proofErr w:type="spellStart"/>
      <w:r w:rsidRPr="00464684">
        <w:rPr>
          <w:rFonts w:ascii="Garamond" w:hAnsi="Garamond"/>
          <w:b/>
          <w:sz w:val="24"/>
          <w:szCs w:val="24"/>
        </w:rPr>
        <w:t>Kb</w:t>
      </w:r>
      <w:proofErr w:type="spellEnd"/>
      <w:r w:rsidRPr="00464684">
        <w:rPr>
          <w:rFonts w:ascii="Garamond" w:hAnsi="Garamond"/>
          <w:sz w:val="24"/>
          <w:szCs w:val="24"/>
        </w:rPr>
        <w:t xml:space="preserve">, gdzie Lm oznacza liczbę mieszkańców, natomiast </w:t>
      </w:r>
      <w:proofErr w:type="spellStart"/>
      <w:r w:rsidRPr="00464684">
        <w:rPr>
          <w:rFonts w:ascii="Garamond" w:hAnsi="Garamond"/>
          <w:sz w:val="24"/>
          <w:szCs w:val="24"/>
        </w:rPr>
        <w:t>Kb</w:t>
      </w:r>
      <w:proofErr w:type="spellEnd"/>
      <w:r w:rsidRPr="00464684">
        <w:rPr>
          <w:rFonts w:ascii="Garamond" w:hAnsi="Garamond"/>
          <w:sz w:val="24"/>
          <w:szCs w:val="24"/>
        </w:rPr>
        <w:t xml:space="preserve"> kwotę bazową. 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W ramach Budżetu Obywatelskiego mogą być proponowane projekty zadań, które należą do zadań własnych gminy. 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2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ZGŁASZANIE PROJEKTÓW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§2.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ab/>
        <w:t>Propozycję projektu zadania do zrealizowania w ram</w:t>
      </w:r>
      <w:r>
        <w:rPr>
          <w:rFonts w:ascii="Garamond" w:hAnsi="Garamond"/>
          <w:sz w:val="24"/>
          <w:szCs w:val="24"/>
        </w:rPr>
        <w:t xml:space="preserve">ach Budżetu Obywatelskiego może </w:t>
      </w:r>
      <w:r w:rsidRPr="00464684">
        <w:rPr>
          <w:rFonts w:ascii="Garamond" w:hAnsi="Garamond"/>
          <w:sz w:val="24"/>
          <w:szCs w:val="24"/>
        </w:rPr>
        <w:t xml:space="preserve">zgłosić: </w:t>
      </w:r>
    </w:p>
    <w:p w:rsidR="0010250F" w:rsidRPr="00707EF2" w:rsidRDefault="0010250F" w:rsidP="0010250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k</w:t>
      </w:r>
      <w:r w:rsidRPr="00707EF2">
        <w:rPr>
          <w:rFonts w:ascii="Garamond" w:hAnsi="Garamond"/>
          <w:color w:val="auto"/>
          <w:sz w:val="24"/>
          <w:szCs w:val="24"/>
        </w:rPr>
        <w:t xml:space="preserve">ażdy pełnoletni mieszkaniec Miasta Bodzentyn, 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organizacja pozarządowa działająca na terenie Miasta i Gminy Bodzentyn</w:t>
      </w:r>
    </w:p>
    <w:p w:rsidR="0010250F" w:rsidRPr="00A962E5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pod warunkiem uzyskania już na etapie zgłaszania poparcia co najmniej 15 mieszańców Bodzentyna.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§3.</w:t>
      </w:r>
    </w:p>
    <w:p w:rsidR="0010250F" w:rsidRPr="00464684" w:rsidRDefault="0010250F" w:rsidP="001025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Formularz zgłaszania propozycji projektów zadań do zrealizowania w ramach Budżetu Obywatelskiego jest dostępny na stronie internetowej Urzędu Miasta i Gminy Bodzentyn </w:t>
      </w:r>
      <w:hyperlink r:id="rId6" w:history="1">
        <w:r w:rsidRPr="00464684">
          <w:rPr>
            <w:rStyle w:val="Hipercze"/>
            <w:rFonts w:ascii="Garamond" w:hAnsi="Garamond"/>
            <w:color w:val="auto"/>
            <w:sz w:val="24"/>
            <w:szCs w:val="24"/>
          </w:rPr>
          <w:t>www.bodzentyn.pl</w:t>
        </w:r>
      </w:hyperlink>
      <w:r w:rsidRPr="00464684">
        <w:rPr>
          <w:rFonts w:ascii="Garamond" w:hAnsi="Garamond"/>
          <w:color w:val="auto"/>
          <w:sz w:val="24"/>
          <w:szCs w:val="24"/>
        </w:rPr>
        <w:t xml:space="preserve"> oraz w punkcie inform</w:t>
      </w:r>
      <w:r w:rsidR="00FF7A99">
        <w:rPr>
          <w:rFonts w:ascii="Garamond" w:hAnsi="Garamond"/>
          <w:color w:val="auto"/>
          <w:sz w:val="24"/>
          <w:szCs w:val="24"/>
        </w:rPr>
        <w:t>acyjnym Urzędu Miasta i Gminy w </w:t>
      </w:r>
      <w:r w:rsidRPr="00464684">
        <w:rPr>
          <w:rFonts w:ascii="Garamond" w:hAnsi="Garamond"/>
          <w:color w:val="auto"/>
          <w:sz w:val="24"/>
          <w:szCs w:val="24"/>
        </w:rPr>
        <w:t xml:space="preserve">Bodzentynie, ul. Suchedniowska 3. </w:t>
      </w:r>
    </w:p>
    <w:p w:rsidR="0010250F" w:rsidRPr="00464684" w:rsidRDefault="0010250F" w:rsidP="001025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Wypełnione formularze, o których mowa w ust. 1 składa się w wersji pisemnej </w:t>
      </w:r>
      <w:r>
        <w:rPr>
          <w:rFonts w:ascii="Garamond" w:hAnsi="Garamond"/>
          <w:sz w:val="24"/>
          <w:szCs w:val="24"/>
        </w:rPr>
        <w:br/>
      </w:r>
      <w:r w:rsidRPr="00464684">
        <w:rPr>
          <w:rFonts w:ascii="Garamond" w:hAnsi="Garamond"/>
          <w:sz w:val="24"/>
          <w:szCs w:val="24"/>
        </w:rPr>
        <w:t>w sekretariacie Urzędu Miast</w:t>
      </w:r>
      <w:r>
        <w:rPr>
          <w:rFonts w:ascii="Garamond" w:hAnsi="Garamond"/>
          <w:sz w:val="24"/>
          <w:szCs w:val="24"/>
        </w:rPr>
        <w:t>a</w:t>
      </w:r>
      <w:r w:rsidRPr="00464684">
        <w:rPr>
          <w:rFonts w:ascii="Garamond" w:hAnsi="Garamond"/>
          <w:sz w:val="24"/>
          <w:szCs w:val="24"/>
        </w:rPr>
        <w:t xml:space="preserve"> i Gminy w Bodzentynie do </w:t>
      </w:r>
      <w:r w:rsidRPr="00422D33">
        <w:rPr>
          <w:rFonts w:ascii="Garamond" w:hAnsi="Garamond"/>
          <w:color w:val="auto"/>
          <w:sz w:val="24"/>
          <w:szCs w:val="24"/>
        </w:rPr>
        <w:t xml:space="preserve">końca </w:t>
      </w:r>
      <w:r>
        <w:rPr>
          <w:rFonts w:ascii="Garamond" w:hAnsi="Garamond"/>
          <w:color w:val="auto"/>
          <w:sz w:val="24"/>
          <w:szCs w:val="24"/>
        </w:rPr>
        <w:t>listopada</w:t>
      </w:r>
      <w:r w:rsidRPr="00422D33">
        <w:rPr>
          <w:rFonts w:ascii="Garamond" w:hAnsi="Garamond"/>
          <w:color w:val="auto"/>
          <w:sz w:val="24"/>
          <w:szCs w:val="24"/>
        </w:rPr>
        <w:t xml:space="preserve"> roku</w:t>
      </w:r>
      <w:r>
        <w:rPr>
          <w:rFonts w:ascii="Garamond" w:hAnsi="Garamond"/>
          <w:color w:val="auto"/>
          <w:sz w:val="24"/>
          <w:szCs w:val="24"/>
        </w:rPr>
        <w:t xml:space="preserve"> poprzedzającego rok</w:t>
      </w:r>
      <w:r w:rsidRPr="00422D33">
        <w:rPr>
          <w:rFonts w:ascii="Garamond" w:hAnsi="Garamond"/>
          <w:color w:val="auto"/>
          <w:sz w:val="24"/>
          <w:szCs w:val="24"/>
        </w:rPr>
        <w:t xml:space="preserve"> budżetowy. </w:t>
      </w:r>
      <w:r w:rsidRPr="00464684">
        <w:rPr>
          <w:rFonts w:ascii="Garamond" w:hAnsi="Garamond"/>
          <w:sz w:val="24"/>
          <w:szCs w:val="24"/>
        </w:rPr>
        <w:t xml:space="preserve">Sekretariat Urzędu  Miasta i Gminy w Bodzentynie oznacza dokładna datę i godzinę złożenia formularza propozycji projektu. </w:t>
      </w:r>
    </w:p>
    <w:p w:rsidR="0010250F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rPr>
          <w:rFonts w:ascii="Garamond" w:hAnsi="Garamond"/>
          <w:b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rPr>
          <w:rFonts w:ascii="Garamond" w:hAnsi="Garamond"/>
          <w:b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3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WERYFIKACJA PROJEKTÓW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§4.</w:t>
      </w:r>
    </w:p>
    <w:p w:rsidR="0010250F" w:rsidRPr="00464684" w:rsidRDefault="0010250F" w:rsidP="001025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Burmistrz </w:t>
      </w:r>
      <w:r w:rsidRPr="00464684">
        <w:rPr>
          <w:rFonts w:ascii="Garamond" w:hAnsi="Garamond"/>
          <w:color w:val="auto"/>
          <w:sz w:val="24"/>
          <w:szCs w:val="24"/>
        </w:rPr>
        <w:t xml:space="preserve">poprzez właściwe referaty merytoryczne Urzędu Miasta i Gminy </w:t>
      </w:r>
      <w:r w:rsidRPr="00464684">
        <w:rPr>
          <w:rFonts w:ascii="Garamond" w:hAnsi="Garamond"/>
          <w:color w:val="auto"/>
          <w:sz w:val="24"/>
          <w:szCs w:val="24"/>
        </w:rPr>
        <w:br/>
        <w:t xml:space="preserve">w Bodzentynie weryfikuje propozycje projektów zadań pod względem </w:t>
      </w:r>
      <w:proofErr w:type="spellStart"/>
      <w:r w:rsidRPr="00464684">
        <w:rPr>
          <w:rFonts w:ascii="Garamond" w:hAnsi="Garamond"/>
          <w:color w:val="auto"/>
          <w:sz w:val="24"/>
          <w:szCs w:val="24"/>
        </w:rPr>
        <w:t>formalno</w:t>
      </w:r>
      <w:proofErr w:type="spellEnd"/>
      <w:r w:rsidRPr="00464684">
        <w:rPr>
          <w:rFonts w:ascii="Garamond" w:hAnsi="Garamond"/>
          <w:color w:val="auto"/>
          <w:sz w:val="24"/>
          <w:szCs w:val="24"/>
        </w:rPr>
        <w:t xml:space="preserve"> – prawnym według następujących kryteriów:</w:t>
      </w:r>
    </w:p>
    <w:p w:rsidR="0010250F" w:rsidRPr="00464684" w:rsidRDefault="0010250F" w:rsidP="001025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color w:val="auto"/>
          <w:sz w:val="24"/>
          <w:szCs w:val="24"/>
        </w:rPr>
        <w:t>możliwość realizacji projekt</w:t>
      </w:r>
      <w:r>
        <w:rPr>
          <w:rFonts w:ascii="Garamond" w:hAnsi="Garamond"/>
          <w:color w:val="auto"/>
          <w:sz w:val="24"/>
          <w:szCs w:val="24"/>
        </w:rPr>
        <w:t>u za kwotę wskazaną w formularzu</w:t>
      </w:r>
      <w:r w:rsidRPr="00464684">
        <w:rPr>
          <w:rFonts w:ascii="Garamond" w:hAnsi="Garamond"/>
          <w:color w:val="auto"/>
          <w:sz w:val="24"/>
          <w:szCs w:val="24"/>
        </w:rPr>
        <w:t xml:space="preserve"> zgłoszeniowym,</w:t>
      </w:r>
    </w:p>
    <w:p w:rsidR="0010250F" w:rsidRPr="00464684" w:rsidRDefault="0010250F" w:rsidP="001025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color w:val="auto"/>
          <w:sz w:val="24"/>
          <w:szCs w:val="24"/>
        </w:rPr>
        <w:t>kosztu nieprzekraczającego kwoty wskazanej w § 1 ust. 2, przy jednoczesnym wskazaniu  przybliżonego rzeczywistego kosztu realizacji projektu zadania,</w:t>
      </w:r>
    </w:p>
    <w:p w:rsidR="0010250F" w:rsidRPr="00464684" w:rsidRDefault="0010250F" w:rsidP="001025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color w:val="auto"/>
          <w:sz w:val="24"/>
          <w:szCs w:val="24"/>
        </w:rPr>
        <w:t>możliwości zabezpieczenia w budżecie na kolejne lata ewentualnych kosztów, które projekt będzie generował w przyszłości.</w:t>
      </w:r>
    </w:p>
    <w:p w:rsidR="0010250F" w:rsidRPr="00464684" w:rsidRDefault="0010250F" w:rsidP="0010250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Burmistrz przekazuje Zespołowi Opiniującemu pisemne wyniki weryfikacji </w:t>
      </w:r>
      <w:proofErr w:type="spellStart"/>
      <w:r w:rsidRPr="00464684">
        <w:rPr>
          <w:rFonts w:ascii="Garamond" w:hAnsi="Garamond"/>
          <w:sz w:val="24"/>
          <w:szCs w:val="24"/>
        </w:rPr>
        <w:t>formalno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 xml:space="preserve">prawnej zgłoszonych propozycji projektów zadań wraz z uwagami. </w:t>
      </w:r>
    </w:p>
    <w:p w:rsidR="0010250F" w:rsidRPr="00464684" w:rsidRDefault="0010250F" w:rsidP="001025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Zespół Opiniujący po zapoznaniu się z wynikami weryfikacji </w:t>
      </w:r>
      <w:proofErr w:type="spellStart"/>
      <w:r w:rsidRPr="00464684">
        <w:rPr>
          <w:rFonts w:ascii="Garamond" w:hAnsi="Garamond"/>
          <w:sz w:val="24"/>
          <w:szCs w:val="24"/>
        </w:rPr>
        <w:t>formalno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 xml:space="preserve">prawnej, o której mowa w ust. 1, oraz przeprowadzeniu oceny projektów zadań pod względem ich wartości społecznej (jaki problem rozwiązuje realizacja zadania; wpływ realizacji zadania na życie mieszkańców; planowane do osiągnięcia rezultaty; na ile projekt zadania jest niezbędny do realizacji) dokonuje wyboru projektów zadań, które znajdą się na ostatecznej liście podlegającej głosowaniu. </w:t>
      </w:r>
    </w:p>
    <w:p w:rsidR="0010250F" w:rsidRPr="00464684" w:rsidRDefault="0010250F" w:rsidP="001025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Zespół Opiniujący działa w składzie powołanym w drodze zarządzenia </w:t>
      </w:r>
      <w:r>
        <w:rPr>
          <w:rFonts w:ascii="Garamond" w:hAnsi="Garamond"/>
          <w:sz w:val="24"/>
          <w:szCs w:val="24"/>
        </w:rPr>
        <w:t xml:space="preserve">przez Burmistrza Miasta </w:t>
      </w:r>
      <w:r w:rsidRPr="00464684">
        <w:rPr>
          <w:rFonts w:ascii="Garamond" w:hAnsi="Garamond"/>
          <w:sz w:val="24"/>
          <w:szCs w:val="24"/>
        </w:rPr>
        <w:t xml:space="preserve">i Gminy Bodzentyn. </w:t>
      </w:r>
    </w:p>
    <w:p w:rsidR="0010250F" w:rsidRDefault="0010250F" w:rsidP="001025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Zespół Opiniujący obraduje i dokonuje wyboru projekt</w:t>
      </w:r>
      <w:r>
        <w:rPr>
          <w:rFonts w:ascii="Garamond" w:hAnsi="Garamond"/>
          <w:sz w:val="24"/>
          <w:szCs w:val="24"/>
        </w:rPr>
        <w:t xml:space="preserve">ów zadań, które znajdują się na </w:t>
      </w:r>
      <w:r w:rsidRPr="00464684">
        <w:rPr>
          <w:rFonts w:ascii="Garamond" w:hAnsi="Garamond"/>
          <w:sz w:val="24"/>
          <w:szCs w:val="24"/>
        </w:rPr>
        <w:t>liście</w:t>
      </w:r>
      <w:r>
        <w:rPr>
          <w:rFonts w:ascii="Garamond" w:hAnsi="Garamond"/>
          <w:sz w:val="24"/>
          <w:szCs w:val="24"/>
        </w:rPr>
        <w:t>,</w:t>
      </w:r>
      <w:r w:rsidRPr="00464684">
        <w:rPr>
          <w:rFonts w:ascii="Garamond" w:hAnsi="Garamond"/>
          <w:sz w:val="24"/>
          <w:szCs w:val="24"/>
        </w:rPr>
        <w:t xml:space="preserve"> o której mowa w us</w:t>
      </w:r>
      <w:r>
        <w:rPr>
          <w:rFonts w:ascii="Garamond" w:hAnsi="Garamond"/>
          <w:sz w:val="24"/>
          <w:szCs w:val="24"/>
        </w:rPr>
        <w:t xml:space="preserve">t. 2 zwykłą większością głosów </w:t>
      </w:r>
      <w:r w:rsidRPr="00464684">
        <w:rPr>
          <w:rFonts w:ascii="Garamond" w:hAnsi="Garamond"/>
          <w:sz w:val="24"/>
          <w:szCs w:val="24"/>
        </w:rPr>
        <w:t xml:space="preserve">w obecności co najmniej 2/3 swojego składu. </w:t>
      </w:r>
    </w:p>
    <w:p w:rsidR="0010250F" w:rsidRDefault="0010250F" w:rsidP="001025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0250F" w:rsidRPr="00A962E5" w:rsidRDefault="0010250F" w:rsidP="001025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4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WYBÓR PROJEKTÓW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§5.</w:t>
      </w:r>
    </w:p>
    <w:p w:rsidR="0010250F" w:rsidRDefault="0010250F" w:rsidP="0010250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07EF2">
        <w:rPr>
          <w:rFonts w:ascii="Garamond" w:hAnsi="Garamond"/>
          <w:sz w:val="24"/>
          <w:szCs w:val="24"/>
        </w:rPr>
        <w:t>Projekty zadań są oceniane w głosowaniu powszechnym</w:t>
      </w:r>
      <w:r>
        <w:rPr>
          <w:rFonts w:ascii="Garamond" w:hAnsi="Garamond"/>
          <w:sz w:val="24"/>
          <w:szCs w:val="24"/>
        </w:rPr>
        <w:t>.</w:t>
      </w:r>
    </w:p>
    <w:p w:rsidR="0010250F" w:rsidRPr="00B4567F" w:rsidRDefault="0010250F" w:rsidP="0010250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07EF2">
        <w:rPr>
          <w:rFonts w:ascii="Garamond" w:hAnsi="Garamond"/>
          <w:sz w:val="24"/>
          <w:szCs w:val="24"/>
        </w:rPr>
        <w:t xml:space="preserve">Prawo udziału w głosowaniu ma pełnoletni </w:t>
      </w:r>
      <w:r>
        <w:rPr>
          <w:rFonts w:ascii="Garamond" w:hAnsi="Garamond"/>
          <w:sz w:val="24"/>
          <w:szCs w:val="24"/>
        </w:rPr>
        <w:t xml:space="preserve">mieszkaniec Bodzentyna po okazaniu dowodu osobistego. 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§6.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Głosowanie przeprowadza się w wyznaczonym </w:t>
      </w:r>
      <w:r>
        <w:rPr>
          <w:rFonts w:ascii="Garamond" w:hAnsi="Garamond"/>
          <w:sz w:val="24"/>
          <w:szCs w:val="24"/>
        </w:rPr>
        <w:t xml:space="preserve">do tego </w:t>
      </w:r>
      <w:r w:rsidRPr="00464684">
        <w:rPr>
          <w:rFonts w:ascii="Garamond" w:hAnsi="Garamond"/>
          <w:sz w:val="24"/>
          <w:szCs w:val="24"/>
        </w:rPr>
        <w:t xml:space="preserve">miejscu, </w:t>
      </w:r>
      <w:r>
        <w:rPr>
          <w:rFonts w:ascii="Garamond" w:hAnsi="Garamond"/>
          <w:sz w:val="24"/>
          <w:szCs w:val="24"/>
        </w:rPr>
        <w:t>w którym,</w:t>
      </w:r>
      <w:r w:rsidRPr="00464684">
        <w:rPr>
          <w:rFonts w:ascii="Garamond" w:hAnsi="Garamond"/>
          <w:sz w:val="24"/>
          <w:szCs w:val="24"/>
        </w:rPr>
        <w:t xml:space="preserve"> będzie można wypełnić i złożyć kartę do głosowania. 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Miejsce głosowania Burmistrz podaje do publicznej wiadomości na co najmniej 14 dni przed datą głosowania. 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§7.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Głosowanie odbywa się</w:t>
      </w:r>
      <w:r>
        <w:rPr>
          <w:rFonts w:ascii="Garamond" w:hAnsi="Garamond"/>
          <w:sz w:val="24"/>
          <w:szCs w:val="24"/>
        </w:rPr>
        <w:t xml:space="preserve"> w sposób tajny,</w:t>
      </w:r>
      <w:r w:rsidRPr="00464684">
        <w:rPr>
          <w:rFonts w:ascii="Garamond" w:hAnsi="Garamond"/>
          <w:sz w:val="24"/>
          <w:szCs w:val="24"/>
        </w:rPr>
        <w:t xml:space="preserve"> poprzez wybr</w:t>
      </w:r>
      <w:r w:rsidR="00FF7A99">
        <w:rPr>
          <w:rFonts w:ascii="Garamond" w:hAnsi="Garamond"/>
          <w:sz w:val="24"/>
          <w:szCs w:val="24"/>
        </w:rPr>
        <w:t>anie jednego projektu zadania z </w:t>
      </w:r>
      <w:bookmarkStart w:id="0" w:name="_GoBack"/>
      <w:bookmarkEnd w:id="0"/>
      <w:r w:rsidRPr="00464684">
        <w:rPr>
          <w:rFonts w:ascii="Garamond" w:hAnsi="Garamond"/>
          <w:sz w:val="24"/>
          <w:szCs w:val="24"/>
        </w:rPr>
        <w:t>listy projektów, o której mowa w §4 ust. 4.</w:t>
      </w:r>
      <w:r w:rsidRPr="00464684">
        <w:rPr>
          <w:rFonts w:ascii="Garamond" w:hAnsi="Garamond"/>
          <w:b/>
          <w:sz w:val="24"/>
          <w:szCs w:val="24"/>
        </w:rPr>
        <w:t xml:space="preserve"> 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Na karcie do głosowania podaje się nazwy zadań, szacunkowy koszt ich realizacji oraz informację, jak prawidłowo oddać głos. 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§8.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Obliczenie wyniku głosowania polega na zsumowaniu głosów oddanych na każdy </w:t>
      </w:r>
      <w:r>
        <w:rPr>
          <w:rFonts w:ascii="Garamond" w:hAnsi="Garamond"/>
          <w:sz w:val="24"/>
          <w:szCs w:val="24"/>
        </w:rPr>
        <w:br/>
      </w:r>
      <w:r w:rsidRPr="00464684">
        <w:rPr>
          <w:rFonts w:ascii="Garamond" w:hAnsi="Garamond"/>
          <w:sz w:val="24"/>
          <w:szCs w:val="24"/>
        </w:rPr>
        <w:t>z projektów.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Do realizacji zostają przeznaczone te projekty, które uzyskały największą liczbą głosów, aż do wyczerpania kwoty wydatków z budżetu, której dotyczy Budżet Obywatelski określonej w §1 ust. 2. </w:t>
      </w:r>
    </w:p>
    <w:p w:rsidR="0010250F" w:rsidRPr="00464684" w:rsidRDefault="0010250F" w:rsidP="0010250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Informacje o wyniku głosowania podawana jest niezw</w:t>
      </w:r>
      <w:r>
        <w:rPr>
          <w:rFonts w:ascii="Garamond" w:hAnsi="Garamond"/>
          <w:sz w:val="24"/>
          <w:szCs w:val="24"/>
        </w:rPr>
        <w:t xml:space="preserve">łocznie na stronie internetowej </w:t>
      </w:r>
      <w:r w:rsidRPr="00464684">
        <w:rPr>
          <w:rFonts w:ascii="Garamond" w:hAnsi="Garamond"/>
          <w:sz w:val="24"/>
          <w:szCs w:val="24"/>
        </w:rPr>
        <w:t xml:space="preserve">Urzędu Miasta i Gminy Bodzentyn. </w:t>
      </w: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10250F" w:rsidRPr="00464684" w:rsidRDefault="0010250F" w:rsidP="0010250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§9.</w:t>
      </w:r>
    </w:p>
    <w:p w:rsidR="0010250F" w:rsidRPr="00464684" w:rsidRDefault="0010250F" w:rsidP="0010250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464684">
        <w:rPr>
          <w:rFonts w:ascii="Garamond" w:hAnsi="Garamond" w:cs="TimesNewRomanPSMT"/>
          <w:sz w:val="24"/>
          <w:szCs w:val="24"/>
        </w:rPr>
        <w:t xml:space="preserve">Burmistrz </w:t>
      </w:r>
      <w:r>
        <w:rPr>
          <w:rFonts w:ascii="Garamond" w:hAnsi="Garamond" w:cs="TimesNewRomanPSMT"/>
          <w:sz w:val="24"/>
          <w:szCs w:val="24"/>
        </w:rPr>
        <w:t xml:space="preserve">Miasta i Gminy Bodzentyn </w:t>
      </w:r>
      <w:r w:rsidRPr="00464684">
        <w:rPr>
          <w:rFonts w:ascii="Garamond" w:hAnsi="Garamond" w:cs="TimesNewRomanPSMT"/>
          <w:sz w:val="24"/>
          <w:szCs w:val="24"/>
        </w:rPr>
        <w:t>zobowiązany jest do przedstaw</w:t>
      </w:r>
      <w:r>
        <w:rPr>
          <w:rFonts w:ascii="Garamond" w:hAnsi="Garamond" w:cs="TimesNewRomanPSMT"/>
          <w:sz w:val="24"/>
          <w:szCs w:val="24"/>
        </w:rPr>
        <w:t>ienia mieszkańcom sprawozdania z realizacji Budżetu O</w:t>
      </w:r>
      <w:r w:rsidRPr="00464684">
        <w:rPr>
          <w:rFonts w:ascii="Garamond" w:hAnsi="Garamond" w:cs="TimesNewRomanPSMT"/>
          <w:sz w:val="24"/>
          <w:szCs w:val="24"/>
        </w:rPr>
        <w:t>bywatelskiego za dany rok w terminie do końca I kwartału roku następnego.</w:t>
      </w:r>
    </w:p>
    <w:p w:rsidR="00290408" w:rsidRDefault="00290408"/>
    <w:sectPr w:rsidR="0029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00D"/>
    <w:multiLevelType w:val="hybridMultilevel"/>
    <w:tmpl w:val="F8740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1A7"/>
    <w:multiLevelType w:val="hybridMultilevel"/>
    <w:tmpl w:val="89784762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0F"/>
    <w:multiLevelType w:val="hybridMultilevel"/>
    <w:tmpl w:val="102CAF04"/>
    <w:lvl w:ilvl="0" w:tplc="BC467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7BF5"/>
    <w:multiLevelType w:val="hybridMultilevel"/>
    <w:tmpl w:val="042EB496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81A65"/>
    <w:multiLevelType w:val="hybridMultilevel"/>
    <w:tmpl w:val="EB48E5C8"/>
    <w:lvl w:ilvl="0" w:tplc="00EE0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7F36"/>
    <w:multiLevelType w:val="hybridMultilevel"/>
    <w:tmpl w:val="0F94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3BB1"/>
    <w:multiLevelType w:val="hybridMultilevel"/>
    <w:tmpl w:val="50ECC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2BEA"/>
    <w:multiLevelType w:val="hybridMultilevel"/>
    <w:tmpl w:val="230CDF94"/>
    <w:lvl w:ilvl="0" w:tplc="C46AB2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7C6"/>
    <w:multiLevelType w:val="hybridMultilevel"/>
    <w:tmpl w:val="7666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9C"/>
    <w:multiLevelType w:val="hybridMultilevel"/>
    <w:tmpl w:val="13B695C4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8234E"/>
    <w:multiLevelType w:val="hybridMultilevel"/>
    <w:tmpl w:val="B6EAE7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8"/>
    <w:rsid w:val="0010250F"/>
    <w:rsid w:val="00290408"/>
    <w:rsid w:val="00FA6DD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D8"/>
    <w:pPr>
      <w:spacing w:after="0" w:line="240" w:lineRule="auto"/>
    </w:pPr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A6DD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DD8"/>
    <w:pPr>
      <w:ind w:left="720"/>
      <w:contextualSpacing/>
    </w:pPr>
  </w:style>
  <w:style w:type="character" w:customStyle="1" w:styleId="ng-binding">
    <w:name w:val="ng-binding"/>
    <w:basedOn w:val="Domylnaczcionkaakapitu"/>
    <w:rsid w:val="00FA6DD8"/>
  </w:style>
  <w:style w:type="character" w:styleId="Hipercze">
    <w:name w:val="Hyperlink"/>
    <w:basedOn w:val="Domylnaczcionkaakapitu"/>
    <w:uiPriority w:val="99"/>
    <w:unhideWhenUsed/>
    <w:rsid w:val="00102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D8"/>
    <w:pPr>
      <w:spacing w:after="0" w:line="240" w:lineRule="auto"/>
    </w:pPr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A6DD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DD8"/>
    <w:pPr>
      <w:ind w:left="720"/>
      <w:contextualSpacing/>
    </w:pPr>
  </w:style>
  <w:style w:type="character" w:customStyle="1" w:styleId="ng-binding">
    <w:name w:val="ng-binding"/>
    <w:basedOn w:val="Domylnaczcionkaakapitu"/>
    <w:rsid w:val="00FA6DD8"/>
  </w:style>
  <w:style w:type="character" w:styleId="Hipercze">
    <w:name w:val="Hyperlink"/>
    <w:basedOn w:val="Domylnaczcionkaakapitu"/>
    <w:uiPriority w:val="99"/>
    <w:unhideWhenUsed/>
    <w:rsid w:val="00102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zen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Furmańczyk</dc:creator>
  <cp:lastModifiedBy>Michał Furmańczyk</cp:lastModifiedBy>
  <cp:revision>2</cp:revision>
  <dcterms:created xsi:type="dcterms:W3CDTF">2018-10-25T06:06:00Z</dcterms:created>
  <dcterms:modified xsi:type="dcterms:W3CDTF">2018-10-25T06:06:00Z</dcterms:modified>
</cp:coreProperties>
</file>