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EB" w:rsidRPr="001A2F00" w:rsidRDefault="004652EB" w:rsidP="004652EB">
      <w:pPr>
        <w:spacing w:after="0" w:line="240" w:lineRule="auto"/>
        <w:jc w:val="right"/>
        <w:rPr>
          <w:rFonts w:ascii="Garamond" w:hAnsi="Garamond" w:cs="Courier New"/>
          <w:color w:val="auto"/>
          <w:sz w:val="24"/>
          <w:szCs w:val="24"/>
        </w:rPr>
      </w:pPr>
      <w:r w:rsidRPr="001A2F00">
        <w:rPr>
          <w:rFonts w:ascii="Garamond" w:hAnsi="Garamond" w:cs="Courier New"/>
          <w:color w:val="auto"/>
          <w:sz w:val="24"/>
          <w:szCs w:val="24"/>
        </w:rPr>
        <w:t xml:space="preserve">Załącznik </w:t>
      </w:r>
      <w:r>
        <w:rPr>
          <w:rFonts w:ascii="Garamond" w:hAnsi="Garamond" w:cs="Courier New"/>
          <w:color w:val="auto"/>
          <w:sz w:val="24"/>
          <w:szCs w:val="24"/>
        </w:rPr>
        <w:t>Nr 4</w:t>
      </w:r>
    </w:p>
    <w:p w:rsidR="004652EB" w:rsidRPr="001A2F00" w:rsidRDefault="004652EB" w:rsidP="004652EB">
      <w:pPr>
        <w:spacing w:after="0" w:line="240" w:lineRule="auto"/>
        <w:jc w:val="right"/>
        <w:rPr>
          <w:rFonts w:ascii="Garamond" w:hAnsi="Garamond" w:cs="Arial"/>
          <w:color w:val="auto"/>
          <w:sz w:val="24"/>
          <w:szCs w:val="24"/>
        </w:rPr>
      </w:pPr>
      <w:r w:rsidRPr="001A2F00">
        <w:rPr>
          <w:rFonts w:ascii="Garamond" w:hAnsi="Garamond"/>
          <w:color w:val="auto"/>
          <w:sz w:val="24"/>
          <w:szCs w:val="24"/>
        </w:rPr>
        <w:t xml:space="preserve">do </w:t>
      </w:r>
      <w:r w:rsidRPr="001A2F00">
        <w:rPr>
          <w:rFonts w:ascii="Garamond" w:hAnsi="Garamond" w:cs="Courier New"/>
          <w:color w:val="auto"/>
          <w:sz w:val="24"/>
          <w:szCs w:val="24"/>
        </w:rPr>
        <w:t xml:space="preserve">Zarządzenia </w:t>
      </w:r>
      <w:r>
        <w:rPr>
          <w:rFonts w:ascii="Garamond" w:hAnsi="Garamond" w:cs="Courier New"/>
          <w:color w:val="auto"/>
          <w:sz w:val="24"/>
          <w:szCs w:val="24"/>
        </w:rPr>
        <w:t xml:space="preserve">Nr </w:t>
      </w:r>
      <w:r w:rsidRPr="00CF7710">
        <w:rPr>
          <w:rFonts w:ascii="Garamond" w:hAnsi="Garamond"/>
          <w:color w:val="auto"/>
          <w:sz w:val="24"/>
          <w:szCs w:val="24"/>
        </w:rPr>
        <w:t>28/2022</w:t>
      </w:r>
    </w:p>
    <w:p w:rsidR="004652EB" w:rsidRPr="001A2F00" w:rsidRDefault="004652EB" w:rsidP="004652EB">
      <w:pPr>
        <w:spacing w:after="0" w:line="240" w:lineRule="auto"/>
        <w:jc w:val="right"/>
        <w:rPr>
          <w:rFonts w:ascii="Garamond" w:hAnsi="Garamond"/>
          <w:color w:val="auto"/>
          <w:sz w:val="24"/>
          <w:szCs w:val="24"/>
        </w:rPr>
      </w:pPr>
      <w:r w:rsidRPr="001A2F00">
        <w:rPr>
          <w:rFonts w:ascii="Garamond" w:hAnsi="Garamond"/>
          <w:color w:val="auto"/>
          <w:sz w:val="24"/>
          <w:szCs w:val="24"/>
        </w:rPr>
        <w:t xml:space="preserve">Burmistrza Miasta i Gminy Bodzentyn  </w:t>
      </w:r>
    </w:p>
    <w:p w:rsidR="004652EB" w:rsidRDefault="004652EB" w:rsidP="004652EB">
      <w:pPr>
        <w:spacing w:after="0" w:line="240" w:lineRule="auto"/>
        <w:jc w:val="right"/>
        <w:rPr>
          <w:rFonts w:ascii="Garamond" w:hAnsi="Garamond"/>
          <w:color w:val="auto"/>
          <w:sz w:val="24"/>
          <w:szCs w:val="24"/>
        </w:rPr>
      </w:pPr>
      <w:r w:rsidRPr="001A2F00">
        <w:rPr>
          <w:rFonts w:ascii="Garamond" w:hAnsi="Garamond"/>
          <w:color w:val="auto"/>
          <w:sz w:val="24"/>
          <w:szCs w:val="24"/>
        </w:rPr>
        <w:t xml:space="preserve">z dnia </w:t>
      </w:r>
      <w:r>
        <w:rPr>
          <w:rFonts w:ascii="Garamond" w:hAnsi="Garamond"/>
          <w:color w:val="auto"/>
          <w:sz w:val="24"/>
          <w:szCs w:val="24"/>
        </w:rPr>
        <w:t>04 kwietnia</w:t>
      </w:r>
      <w:r w:rsidRPr="001A2F00">
        <w:rPr>
          <w:rFonts w:ascii="Garamond" w:hAnsi="Garamond"/>
          <w:color w:val="auto"/>
          <w:sz w:val="24"/>
          <w:szCs w:val="24"/>
        </w:rPr>
        <w:t xml:space="preserve"> 2022 r. </w:t>
      </w:r>
    </w:p>
    <w:p w:rsidR="004652EB" w:rsidRPr="001A2F00" w:rsidRDefault="004652EB" w:rsidP="004652EB">
      <w:pPr>
        <w:spacing w:after="0" w:line="240" w:lineRule="auto"/>
        <w:jc w:val="right"/>
        <w:rPr>
          <w:rFonts w:ascii="Garamond" w:hAnsi="Garamond"/>
          <w:color w:val="auto"/>
          <w:sz w:val="24"/>
          <w:szCs w:val="24"/>
        </w:rPr>
      </w:pPr>
    </w:p>
    <w:p w:rsidR="004652EB" w:rsidRPr="00403B5D" w:rsidRDefault="004652EB" w:rsidP="004652EB">
      <w:pPr>
        <w:jc w:val="center"/>
        <w:rPr>
          <w:rFonts w:ascii="Garamond" w:hAnsi="Garamond"/>
          <w:b/>
          <w:sz w:val="24"/>
          <w:szCs w:val="24"/>
        </w:rPr>
      </w:pPr>
      <w:r w:rsidRPr="00EF1321">
        <w:rPr>
          <w:rFonts w:ascii="Garamond" w:hAnsi="Garamond"/>
          <w:b/>
          <w:sz w:val="24"/>
          <w:szCs w:val="24"/>
        </w:rPr>
        <w:t>ANKIETA KONSULTA</w:t>
      </w:r>
      <w:bookmarkStart w:id="0" w:name="_GoBack"/>
      <w:bookmarkEnd w:id="0"/>
      <w:r w:rsidRPr="00EF1321">
        <w:rPr>
          <w:rFonts w:ascii="Garamond" w:hAnsi="Garamond"/>
          <w:b/>
          <w:sz w:val="24"/>
          <w:szCs w:val="24"/>
        </w:rPr>
        <w:t>CYJNA</w:t>
      </w:r>
    </w:p>
    <w:p w:rsidR="004652EB" w:rsidRPr="00EF1321" w:rsidRDefault="004652EB" w:rsidP="004652EB">
      <w:pPr>
        <w:jc w:val="center"/>
        <w:rPr>
          <w:rFonts w:ascii="Garamond" w:hAnsi="Garamond"/>
          <w:sz w:val="24"/>
          <w:szCs w:val="24"/>
        </w:rPr>
      </w:pPr>
      <w:r w:rsidRPr="00EF1321">
        <w:rPr>
          <w:rFonts w:ascii="Garamond" w:hAnsi="Garamond"/>
          <w:sz w:val="24"/>
          <w:szCs w:val="24"/>
        </w:rPr>
        <w:t>w sprawie projektu Statutu Sołectwa  ……………………….…………………</w:t>
      </w:r>
      <w:r w:rsidRPr="00EF1321">
        <w:rPr>
          <w:rFonts w:ascii="Garamond" w:hAnsi="Garamond"/>
          <w:sz w:val="24"/>
          <w:szCs w:val="24"/>
        </w:rPr>
        <w:br/>
        <w:t xml:space="preserve">                                                                 </w:t>
      </w:r>
      <w:r w:rsidRPr="00EF1321">
        <w:rPr>
          <w:rFonts w:ascii="Garamond" w:hAnsi="Garamond"/>
          <w:sz w:val="20"/>
          <w:szCs w:val="20"/>
        </w:rPr>
        <w:t>(wpisać nazwę sołectwa)</w:t>
      </w:r>
    </w:p>
    <w:p w:rsidR="004652EB" w:rsidRPr="00FA2253" w:rsidRDefault="004652EB" w:rsidP="004652EB">
      <w:pPr>
        <w:rPr>
          <w:rFonts w:ascii="Garamond" w:hAnsi="Garamond"/>
          <w:b/>
          <w:sz w:val="24"/>
          <w:szCs w:val="24"/>
        </w:rPr>
      </w:pPr>
      <w:r w:rsidRPr="00EF1321">
        <w:rPr>
          <w:rFonts w:ascii="Garamond" w:hAnsi="Garamond"/>
          <w:b/>
          <w:sz w:val="24"/>
          <w:szCs w:val="24"/>
        </w:rPr>
        <w:t>Niniejszą ankietę może wypełnić pełnoletni st</w:t>
      </w:r>
      <w:r>
        <w:rPr>
          <w:rFonts w:ascii="Garamond" w:hAnsi="Garamond"/>
          <w:b/>
          <w:sz w:val="24"/>
          <w:szCs w:val="24"/>
        </w:rPr>
        <w:t>ały mieszkaniec danego sołectwa</w:t>
      </w:r>
      <w:r w:rsidRPr="00EF1321">
        <w:rPr>
          <w:rFonts w:ascii="Garamond" w:hAnsi="Garamond"/>
          <w:b/>
          <w:sz w:val="24"/>
          <w:szCs w:val="24"/>
        </w:rPr>
        <w:t>.</w:t>
      </w:r>
    </w:p>
    <w:p w:rsidR="004652EB" w:rsidRDefault="004652EB" w:rsidP="004652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EF1321">
        <w:rPr>
          <w:rFonts w:ascii="Garamond" w:hAnsi="Garamond"/>
          <w:sz w:val="24"/>
          <w:szCs w:val="24"/>
        </w:rPr>
        <w:t>Czy jest Pani/Pan za przyjęciem Statutu Sołectwa …………</w:t>
      </w:r>
      <w:r>
        <w:rPr>
          <w:rFonts w:ascii="Garamond" w:hAnsi="Garamond"/>
          <w:sz w:val="24"/>
          <w:szCs w:val="24"/>
        </w:rPr>
        <w:t>……………</w:t>
      </w:r>
      <w:r w:rsidRPr="00EF1321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…….</w:t>
      </w:r>
      <w:r w:rsidRPr="00EF1321">
        <w:rPr>
          <w:rFonts w:ascii="Garamond" w:hAnsi="Garamond"/>
          <w:sz w:val="24"/>
          <w:szCs w:val="24"/>
        </w:rPr>
        <w:t xml:space="preserve">…………… 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</w:t>
      </w:r>
      <w:r w:rsidRPr="002E3A2D">
        <w:rPr>
          <w:rFonts w:ascii="Garamond" w:hAnsi="Garamond"/>
          <w:sz w:val="20"/>
          <w:szCs w:val="24"/>
        </w:rPr>
        <w:t xml:space="preserve">(wpisać nazwę sołectwa) </w:t>
      </w:r>
    </w:p>
    <w:p w:rsidR="004652EB" w:rsidRDefault="004652EB" w:rsidP="004652EB">
      <w:pPr>
        <w:jc w:val="both"/>
        <w:rPr>
          <w:rFonts w:ascii="Garamond" w:hAnsi="Garamond"/>
          <w:sz w:val="24"/>
          <w:szCs w:val="24"/>
        </w:rPr>
      </w:pPr>
      <w:r w:rsidRPr="00EF1321">
        <w:rPr>
          <w:rFonts w:ascii="Garamond" w:hAnsi="Garamond"/>
          <w:sz w:val="24"/>
          <w:szCs w:val="24"/>
        </w:rPr>
        <w:t>w wersji przedstawionej do konsultacji, którego wzorcowy projekt stanowi</w:t>
      </w:r>
      <w:r>
        <w:rPr>
          <w:rFonts w:ascii="Garamond" w:hAnsi="Garamond"/>
          <w:sz w:val="24"/>
          <w:szCs w:val="24"/>
        </w:rPr>
        <w:t xml:space="preserve"> załącznik Nr </w:t>
      </w:r>
      <w:r w:rsidRPr="00F1136A">
        <w:rPr>
          <w:rFonts w:ascii="Garamond" w:hAnsi="Garamond"/>
          <w:sz w:val="24"/>
          <w:szCs w:val="24"/>
        </w:rPr>
        <w:t xml:space="preserve">1 do zarządzenia Nr </w:t>
      </w:r>
      <w:r>
        <w:rPr>
          <w:rFonts w:ascii="Garamond" w:hAnsi="Garamond"/>
          <w:sz w:val="24"/>
          <w:szCs w:val="24"/>
        </w:rPr>
        <w:t>28/2022</w:t>
      </w:r>
      <w:r w:rsidRPr="00F1136A">
        <w:rPr>
          <w:rFonts w:ascii="Garamond" w:hAnsi="Garamond"/>
          <w:sz w:val="24"/>
          <w:szCs w:val="24"/>
        </w:rPr>
        <w:t xml:space="preserve"> Burmistrza Miasta i Gminy Bodzentyn  z dnia </w:t>
      </w:r>
      <w:r>
        <w:rPr>
          <w:rFonts w:ascii="Garamond" w:hAnsi="Garamond"/>
          <w:sz w:val="24"/>
          <w:szCs w:val="24"/>
        </w:rPr>
        <w:t>04 kwietnia 2022</w:t>
      </w:r>
      <w:r w:rsidRPr="00F1136A">
        <w:rPr>
          <w:rFonts w:ascii="Garamond" w:hAnsi="Garamond"/>
          <w:sz w:val="24"/>
          <w:szCs w:val="24"/>
        </w:rPr>
        <w:t xml:space="preserve"> roku.</w:t>
      </w:r>
    </w:p>
    <w:p w:rsidR="004652EB" w:rsidRPr="00AA7D80" w:rsidRDefault="004652EB" w:rsidP="004652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- </w:t>
      </w:r>
      <w:r w:rsidRPr="00F1136A">
        <w:rPr>
          <w:rFonts w:ascii="Garamond" w:hAnsi="Garamond"/>
          <w:b/>
          <w:sz w:val="24"/>
          <w:szCs w:val="24"/>
        </w:rPr>
        <w:t xml:space="preserve">Proszę wstawić znak </w:t>
      </w:r>
      <w:r>
        <w:rPr>
          <w:rFonts w:ascii="Garamond" w:hAnsi="Garamond"/>
          <w:b/>
          <w:sz w:val="24"/>
          <w:szCs w:val="24"/>
        </w:rPr>
        <w:t>„</w:t>
      </w:r>
      <w:r w:rsidRPr="00F1136A">
        <w:rPr>
          <w:rFonts w:ascii="Garamond" w:hAnsi="Garamond"/>
          <w:b/>
          <w:sz w:val="24"/>
          <w:szCs w:val="24"/>
        </w:rPr>
        <w:t>X</w:t>
      </w:r>
      <w:r>
        <w:rPr>
          <w:rFonts w:ascii="Garamond" w:hAnsi="Garamond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29"/>
        <w:gridCol w:w="3006"/>
      </w:tblGrid>
      <w:tr w:rsidR="004652EB" w:rsidRPr="00F1136A" w:rsidTr="002E18AB">
        <w:tc>
          <w:tcPr>
            <w:tcW w:w="3070" w:type="dxa"/>
            <w:shd w:val="clear" w:color="auto" w:fill="E7E6E6" w:themeFill="background2"/>
          </w:tcPr>
          <w:p w:rsidR="004652EB" w:rsidRPr="00F1136A" w:rsidRDefault="004652EB" w:rsidP="002E18A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136A">
              <w:rPr>
                <w:rFonts w:ascii="Garamond" w:hAnsi="Garamond"/>
                <w:b/>
                <w:sz w:val="24"/>
                <w:szCs w:val="24"/>
              </w:rPr>
              <w:t>Jestem za</w:t>
            </w:r>
          </w:p>
        </w:tc>
        <w:tc>
          <w:tcPr>
            <w:tcW w:w="3071" w:type="dxa"/>
            <w:shd w:val="clear" w:color="auto" w:fill="E7E6E6" w:themeFill="background2"/>
          </w:tcPr>
          <w:p w:rsidR="004652EB" w:rsidRPr="00F1136A" w:rsidRDefault="004652EB" w:rsidP="002E18A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136A">
              <w:rPr>
                <w:rFonts w:ascii="Garamond" w:hAnsi="Garamond"/>
                <w:b/>
                <w:sz w:val="24"/>
                <w:szCs w:val="24"/>
              </w:rPr>
              <w:t>Jestem przeciw</w:t>
            </w:r>
          </w:p>
        </w:tc>
        <w:tc>
          <w:tcPr>
            <w:tcW w:w="3039" w:type="dxa"/>
            <w:shd w:val="clear" w:color="auto" w:fill="E7E6E6" w:themeFill="background2"/>
          </w:tcPr>
          <w:p w:rsidR="004652EB" w:rsidRPr="00F1136A" w:rsidRDefault="004652EB" w:rsidP="002E18A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136A">
              <w:rPr>
                <w:rFonts w:ascii="Garamond" w:hAnsi="Garamond"/>
                <w:b/>
                <w:sz w:val="24"/>
                <w:szCs w:val="24"/>
              </w:rPr>
              <w:t>Wstrzymuję się</w:t>
            </w:r>
          </w:p>
        </w:tc>
      </w:tr>
      <w:tr w:rsidR="004652EB" w:rsidRPr="00F1136A" w:rsidTr="002E18AB">
        <w:tc>
          <w:tcPr>
            <w:tcW w:w="3070" w:type="dxa"/>
            <w:shd w:val="clear" w:color="auto" w:fill="auto"/>
          </w:tcPr>
          <w:p w:rsidR="004652EB" w:rsidRDefault="004652EB" w:rsidP="002E18A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4652EB" w:rsidRPr="00F1136A" w:rsidRDefault="004652EB" w:rsidP="002E18A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652EB" w:rsidRPr="00F1136A" w:rsidRDefault="004652EB" w:rsidP="002E18A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39" w:type="dxa"/>
            <w:shd w:val="clear" w:color="auto" w:fill="auto"/>
          </w:tcPr>
          <w:p w:rsidR="004652EB" w:rsidRPr="00F1136A" w:rsidRDefault="004652EB" w:rsidP="002E18A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652EB" w:rsidRPr="00F1136A" w:rsidRDefault="004652EB" w:rsidP="004652EB">
      <w:pPr>
        <w:rPr>
          <w:rFonts w:ascii="Garamond" w:hAnsi="Garamond"/>
          <w:b/>
          <w:sz w:val="2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977"/>
        <w:gridCol w:w="2768"/>
      </w:tblGrid>
      <w:tr w:rsidR="004652EB" w:rsidRPr="00F1136A" w:rsidTr="002E18AB">
        <w:trPr>
          <w:cantSplit/>
          <w:trHeight w:val="593"/>
        </w:trPr>
        <w:tc>
          <w:tcPr>
            <w:tcW w:w="9142" w:type="dxa"/>
            <w:gridSpan w:val="3"/>
            <w:shd w:val="clear" w:color="auto" w:fill="E7E6E6" w:themeFill="background2"/>
          </w:tcPr>
          <w:p w:rsidR="004652EB" w:rsidRPr="00AA7D80" w:rsidRDefault="004652EB" w:rsidP="002E18AB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"/>
              </w:rPr>
            </w:pPr>
          </w:p>
          <w:p w:rsidR="004652EB" w:rsidRPr="00F1136A" w:rsidRDefault="004652EB" w:rsidP="002E18AB">
            <w:pPr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 w:rsidRPr="00F1136A">
              <w:rPr>
                <w:rFonts w:ascii="Garamond" w:hAnsi="Garamond"/>
                <w:b/>
                <w:bCs/>
                <w:sz w:val="24"/>
              </w:rPr>
              <w:t>Uwagi/wnioski do projektu statutu sołectwa ......................................................</w:t>
            </w:r>
          </w:p>
        </w:tc>
      </w:tr>
      <w:tr w:rsidR="004652EB" w:rsidRPr="00F1136A" w:rsidTr="002E18AB">
        <w:trPr>
          <w:trHeight w:val="72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4652EB" w:rsidRPr="00F1136A" w:rsidRDefault="004652EB" w:rsidP="002E18A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F1136A">
              <w:rPr>
                <w:rFonts w:ascii="Garamond" w:hAnsi="Garamond"/>
                <w:b/>
                <w:sz w:val="24"/>
              </w:rPr>
              <w:t>Zapis w projekcie podlegający zmianie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652EB" w:rsidRPr="00F1136A" w:rsidRDefault="004652EB" w:rsidP="002E18AB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F1136A">
              <w:rPr>
                <w:rFonts w:ascii="Garamond" w:hAnsi="Garamond"/>
                <w:b/>
                <w:sz w:val="24"/>
              </w:rPr>
              <w:t>Proponowana zmiana</w:t>
            </w:r>
          </w:p>
        </w:tc>
        <w:tc>
          <w:tcPr>
            <w:tcW w:w="2768" w:type="dxa"/>
            <w:shd w:val="clear" w:color="auto" w:fill="F2F2F2" w:themeFill="background1" w:themeFillShade="F2"/>
            <w:vAlign w:val="center"/>
          </w:tcPr>
          <w:p w:rsidR="004652EB" w:rsidRPr="00F1136A" w:rsidRDefault="004652EB" w:rsidP="002E18AB">
            <w:pPr>
              <w:spacing w:line="36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F1136A">
              <w:rPr>
                <w:rFonts w:ascii="Garamond" w:hAnsi="Garamond"/>
                <w:b/>
                <w:sz w:val="24"/>
              </w:rPr>
              <w:t>Uzasadnienie</w:t>
            </w:r>
          </w:p>
        </w:tc>
      </w:tr>
      <w:tr w:rsidR="004652EB" w:rsidRPr="00F1136A" w:rsidTr="002E18AB">
        <w:trPr>
          <w:trHeight w:val="805"/>
        </w:trPr>
        <w:tc>
          <w:tcPr>
            <w:tcW w:w="339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768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4652EB" w:rsidRPr="00F1136A" w:rsidTr="002E18AB">
        <w:trPr>
          <w:trHeight w:val="831"/>
        </w:trPr>
        <w:tc>
          <w:tcPr>
            <w:tcW w:w="339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768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4652EB" w:rsidRPr="00F1136A" w:rsidTr="002E18AB">
        <w:trPr>
          <w:trHeight w:val="829"/>
        </w:trPr>
        <w:tc>
          <w:tcPr>
            <w:tcW w:w="339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768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4652EB" w:rsidRPr="00F1136A" w:rsidTr="002E18AB">
        <w:trPr>
          <w:trHeight w:val="841"/>
        </w:trPr>
        <w:tc>
          <w:tcPr>
            <w:tcW w:w="339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768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</w:tr>
      <w:tr w:rsidR="004652EB" w:rsidRPr="00F1136A" w:rsidTr="002E18AB">
        <w:trPr>
          <w:trHeight w:val="853"/>
        </w:trPr>
        <w:tc>
          <w:tcPr>
            <w:tcW w:w="339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977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  <w:tc>
          <w:tcPr>
            <w:tcW w:w="2768" w:type="dxa"/>
          </w:tcPr>
          <w:p w:rsidR="004652EB" w:rsidRPr="00F1136A" w:rsidRDefault="004652EB" w:rsidP="002E18AB">
            <w:pPr>
              <w:spacing w:line="480" w:lineRule="auto"/>
              <w:rPr>
                <w:rFonts w:ascii="Garamond" w:hAnsi="Garamond"/>
              </w:rPr>
            </w:pPr>
          </w:p>
        </w:tc>
      </w:tr>
    </w:tbl>
    <w:p w:rsidR="004652EB" w:rsidRPr="00AA7D80" w:rsidRDefault="004652EB" w:rsidP="004652EB">
      <w:pPr>
        <w:jc w:val="right"/>
        <w:rPr>
          <w:rFonts w:ascii="Garamond" w:hAnsi="Garamond"/>
          <w:sz w:val="8"/>
          <w:szCs w:val="24"/>
        </w:rPr>
      </w:pPr>
    </w:p>
    <w:p w:rsidR="004652EB" w:rsidRPr="00F1136A" w:rsidRDefault="004652EB" w:rsidP="004652EB">
      <w:pPr>
        <w:spacing w:after="0" w:line="360" w:lineRule="auto"/>
        <w:jc w:val="right"/>
        <w:rPr>
          <w:rFonts w:ascii="Garamond" w:hAnsi="Garamond"/>
        </w:rPr>
      </w:pPr>
      <w:r w:rsidRPr="00F1136A">
        <w:rPr>
          <w:rFonts w:ascii="Garamond" w:hAnsi="Garamond"/>
        </w:rPr>
        <w:t>............................................................................</w:t>
      </w:r>
    </w:p>
    <w:p w:rsidR="004652EB" w:rsidRPr="00AA7D80" w:rsidRDefault="004652EB" w:rsidP="004652EB">
      <w:pPr>
        <w:spacing w:after="0" w:line="360" w:lineRule="auto"/>
        <w:jc w:val="right"/>
        <w:rPr>
          <w:rFonts w:ascii="Garamond" w:hAnsi="Garamond"/>
        </w:rPr>
      </w:pPr>
      <w:r w:rsidRPr="00F1136A">
        <w:rPr>
          <w:rFonts w:ascii="Garamond" w:hAnsi="Garamond"/>
        </w:rPr>
        <w:t>Data i podpi</w:t>
      </w:r>
      <w:r>
        <w:rPr>
          <w:rFonts w:ascii="Garamond" w:hAnsi="Garamond"/>
        </w:rPr>
        <w:t>s osoby zgłaszającej/instytucji</w:t>
      </w:r>
    </w:p>
    <w:p w:rsidR="004652EB" w:rsidRPr="00486C0F" w:rsidRDefault="004652EB" w:rsidP="004652EB">
      <w:pPr>
        <w:jc w:val="both"/>
        <w:rPr>
          <w:rFonts w:ascii="Garamond" w:hAnsi="Garamond"/>
          <w:szCs w:val="24"/>
        </w:rPr>
      </w:pPr>
      <w:r w:rsidRPr="00AA7D80">
        <w:rPr>
          <w:rFonts w:ascii="Garamond" w:hAnsi="Garamond"/>
          <w:szCs w:val="24"/>
        </w:rPr>
        <w:t xml:space="preserve">Wypełnione formularze ankiet należy dostarczyć </w:t>
      </w:r>
      <w:r>
        <w:rPr>
          <w:rFonts w:ascii="Garamond" w:hAnsi="Garamond"/>
          <w:szCs w:val="24"/>
        </w:rPr>
        <w:t xml:space="preserve">osobiście </w:t>
      </w:r>
      <w:r w:rsidRPr="00AA7D80">
        <w:rPr>
          <w:rFonts w:ascii="Garamond" w:hAnsi="Garamond"/>
          <w:szCs w:val="24"/>
        </w:rPr>
        <w:t>lub za pośrednictwem poczty na adres: Urząd Miasta i Gminy w Bodzentynie ul. Su</w:t>
      </w:r>
      <w:r>
        <w:rPr>
          <w:rFonts w:ascii="Garamond" w:hAnsi="Garamond"/>
          <w:szCs w:val="24"/>
        </w:rPr>
        <w:t>chedniowska 3, 26-010 Bodzentyn</w:t>
      </w:r>
      <w:r w:rsidRPr="00AA7D80">
        <w:rPr>
          <w:rFonts w:ascii="Garamond" w:hAnsi="Garamond"/>
          <w:szCs w:val="24"/>
        </w:rPr>
        <w:t xml:space="preserve"> lub przesyłać w formie elektronicznej (w postaci skanu) na adres: </w:t>
      </w:r>
      <w:hyperlink r:id="rId5" w:history="1">
        <w:r w:rsidRPr="00AA7D80">
          <w:rPr>
            <w:rStyle w:val="Hipercze"/>
            <w:rFonts w:ascii="Garamond" w:hAnsi="Garamond"/>
            <w:szCs w:val="24"/>
          </w:rPr>
          <w:t>admin@bodzentyn.pl</w:t>
        </w:r>
      </w:hyperlink>
      <w:r w:rsidRPr="00AA7D80">
        <w:rPr>
          <w:rFonts w:ascii="Garamond" w:hAnsi="Garamond"/>
          <w:szCs w:val="24"/>
        </w:rPr>
        <w:t xml:space="preserve"> z dopiskiem: „Konsultacje – statuty sołectw”.</w:t>
      </w:r>
    </w:p>
    <w:p w:rsidR="004652EB" w:rsidRPr="001A2F00" w:rsidRDefault="004652EB" w:rsidP="004652EB">
      <w:pPr>
        <w:spacing w:after="200" w:line="240" w:lineRule="auto"/>
        <w:jc w:val="center"/>
        <w:rPr>
          <w:rFonts w:ascii="Garamond" w:eastAsia="Calibri" w:hAnsi="Garamond" w:cs="Arial"/>
          <w:b/>
          <w:color w:val="auto"/>
          <w:sz w:val="24"/>
          <w:szCs w:val="24"/>
          <w:u w:val="single"/>
        </w:rPr>
      </w:pPr>
      <w:r w:rsidRPr="001A2F00">
        <w:rPr>
          <w:rFonts w:ascii="Garamond" w:eastAsia="Calibri" w:hAnsi="Garamond" w:cs="Arial"/>
          <w:b/>
          <w:color w:val="auto"/>
          <w:sz w:val="24"/>
          <w:szCs w:val="24"/>
          <w:u w:val="single"/>
        </w:rPr>
        <w:lastRenderedPageBreak/>
        <w:t>KLAUZULA INFORMACYJNA</w:t>
      </w:r>
    </w:p>
    <w:p w:rsidR="004652EB" w:rsidRPr="001A2F00" w:rsidRDefault="004652EB" w:rsidP="004652EB">
      <w:pPr>
        <w:spacing w:after="200" w:line="240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</w:p>
    <w:p w:rsidR="004652EB" w:rsidRPr="001A2F00" w:rsidRDefault="004652EB" w:rsidP="004652EB">
      <w:pPr>
        <w:spacing w:after="200" w:line="240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 xml:space="preserve">Zgodnie z art. 13 ust. 1 i ust. 2 ogólnego rozporządzenia o ochronie danych osobowych z dnia 27 kwietnia 2016 r. 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>(Dz. U. UE. L. z 2016 r. Nr 119, str. 1)</w:t>
      </w:r>
      <w:r w:rsidRPr="001A2F00">
        <w:rPr>
          <w:rFonts w:ascii="Garamond" w:eastAsia="Calibri" w:hAnsi="Garamond" w:cs="Arial"/>
          <w:color w:val="auto"/>
          <w:sz w:val="24"/>
          <w:szCs w:val="24"/>
        </w:rPr>
        <w:t xml:space="preserve"> informuję, iż: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 xml:space="preserve">administratorem Pani/Pana danych osobowych jest Urząd Miasta i Gminy w Bodzentynie,  ul. Suchedniowska 3, 26-010 Bodzentyn,  </w:t>
      </w:r>
      <w:r w:rsidRPr="001A2F00">
        <w:rPr>
          <w:rFonts w:ascii="Garamond" w:eastAsia="Times New Roman" w:hAnsi="Garamond" w:cs="Arial"/>
          <w:bCs/>
          <w:color w:val="auto"/>
          <w:sz w:val="24"/>
          <w:szCs w:val="24"/>
          <w:lang w:eastAsia="pl-PL"/>
        </w:rPr>
        <w:t>tel. </w:t>
      </w:r>
      <w:r w:rsidRPr="001A2F00">
        <w:rPr>
          <w:rFonts w:ascii="Garamond" w:eastAsia="Calibri" w:hAnsi="Garamond" w:cs="Arial"/>
          <w:bCs/>
          <w:color w:val="auto"/>
          <w:sz w:val="24"/>
          <w:szCs w:val="24"/>
        </w:rPr>
        <w:t>41 31 15 010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>, w imieniu którego działa mgr inż. Dariusz Skiba - Burmistrz Miasta i Gminy Bodzentyn,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 xml:space="preserve">inspektorem ochrony danych 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 xml:space="preserve">w Urzędzie Miasta i Gminy w Bodzentynie </w:t>
      </w:r>
      <w:r w:rsidRPr="001A2F00">
        <w:rPr>
          <w:rFonts w:ascii="Garamond" w:eastAsia="Calibri" w:hAnsi="Garamond" w:cs="Arial"/>
          <w:color w:val="auto"/>
          <w:sz w:val="24"/>
          <w:szCs w:val="24"/>
        </w:rPr>
        <w:t>jest Pan Michał Furmańczyk, e-mail: administrator@bodzentyn.pl.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 xml:space="preserve">Pani/Pana dane osobowe 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 xml:space="preserve">zbierane i przetwarzane są w celu możliwości wykonywania przez Urząd Miasta i Gminy Bodzentyn ustawowych zadań publicznych, określonych m.in. w ustawie z dnia 8 marca 1990 r. o samorządzie gminnym oraz w innych regulacjach, w tym w Statucie Miasta i Gminy Bodzentyn.  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 xml:space="preserve">odbiorcą Pani/Pana danych osobowych będą 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>wyłącznie podmioty uprawnione do uzyskania danych osobowych na podstawie przepisów prawa.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>Pani/Pana dane osobowe będą przechowywane przez okres n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>iezbędny do realizacji wskazanych w pkt. 3 celów, a po tym czasie przez okres oraz w zakresie wymaganym przez przepisy prawa.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>posiada Pani/Pan prawo dostępu do treści swoich danych oraz prawo ich sprostowania, usunięcia, ograniczenia przetwarzania, prawo do przenoszenia danych, prawo wniesienia sprzeciwu, prawo do cofnięcia zgody w dowolnym momencie bez wpływu na zgodność z prawem przetwarzania (*jeżeli przetwarzanie odbywa się na podstawie zgody), którego dokonano na podstawie zgody przed jej cofnięciem,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>ma Pani/Pan prawo wniesienia skargi do UODO, gdy uzna Pani/Pan, iż przetwarzanie danych osobowych Pani/Pana narusza przepisy ogólnego rozporządzenia o ochronie danych osobowych z dnia 27 kwietnia 2016 r.,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>podanie przez Panią/Pana danych osobowych jest w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t xml:space="preserve">ymogiem ustawowym, wynika </w:t>
      </w:r>
      <w:r w:rsidRPr="001A2F00">
        <w:rPr>
          <w:rFonts w:ascii="Garamond" w:eastAsia="Times New Roman" w:hAnsi="Garamond" w:cs="Arial"/>
          <w:color w:val="auto"/>
          <w:sz w:val="24"/>
          <w:szCs w:val="24"/>
          <w:lang w:eastAsia="pl-PL"/>
        </w:rPr>
        <w:br/>
        <w:t>z realizacji obowiązków wynikających z przepisów prawa.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Arial"/>
          <w:color w:val="auto"/>
          <w:sz w:val="24"/>
          <w:szCs w:val="24"/>
        </w:rPr>
      </w:pPr>
      <w:r w:rsidRPr="001A2F00">
        <w:rPr>
          <w:rFonts w:ascii="Garamond" w:eastAsia="Times New Roman" w:hAnsi="Garamond"/>
          <w:color w:val="auto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dobrowolny,</w:t>
      </w:r>
    </w:p>
    <w:p w:rsidR="004652EB" w:rsidRPr="001A2F00" w:rsidRDefault="004652EB" w:rsidP="004652EB">
      <w:pPr>
        <w:numPr>
          <w:ilvl w:val="0"/>
          <w:numId w:val="1"/>
        </w:numPr>
        <w:spacing w:after="200" w:line="276" w:lineRule="auto"/>
        <w:jc w:val="both"/>
        <w:rPr>
          <w:rFonts w:ascii="Garamond" w:eastAsia="Times New Roman" w:hAnsi="Garamond" w:cs="Arial"/>
          <w:color w:val="auto"/>
          <w:sz w:val="20"/>
          <w:szCs w:val="20"/>
          <w:lang w:eastAsia="pl-PL"/>
        </w:rPr>
      </w:pPr>
      <w:r w:rsidRPr="001A2F00">
        <w:rPr>
          <w:rFonts w:ascii="Garamond" w:eastAsia="Calibri" w:hAnsi="Garamond" w:cs="Arial"/>
          <w:color w:val="auto"/>
          <w:sz w:val="24"/>
          <w:szCs w:val="24"/>
        </w:rPr>
        <w:t xml:space="preserve">Pani/Pana dane nie będą przetwarzane w sposób zautomatyzowany, w tym również </w:t>
      </w:r>
      <w:r w:rsidRPr="001A2F00">
        <w:rPr>
          <w:rFonts w:ascii="Garamond" w:eastAsia="Calibri" w:hAnsi="Garamond" w:cs="Arial"/>
          <w:color w:val="auto"/>
          <w:sz w:val="24"/>
          <w:szCs w:val="24"/>
        </w:rPr>
        <w:br/>
        <w:t xml:space="preserve">w formie profilowania. </w:t>
      </w:r>
    </w:p>
    <w:p w:rsidR="004652EB" w:rsidRPr="00303384" w:rsidRDefault="004652EB" w:rsidP="004652EB">
      <w:pPr>
        <w:jc w:val="center"/>
      </w:pPr>
    </w:p>
    <w:p w:rsidR="004652EB" w:rsidRDefault="004652EB" w:rsidP="004652EB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4F36BD" w:rsidRDefault="004F36BD"/>
    <w:sectPr w:rsidR="004F36BD" w:rsidSect="00C043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957A8"/>
    <w:multiLevelType w:val="hybridMultilevel"/>
    <w:tmpl w:val="2272BD6E"/>
    <w:lvl w:ilvl="0" w:tplc="B0DC8A4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4"/>
    <w:rsid w:val="004652EB"/>
    <w:rsid w:val="004F36BD"/>
    <w:rsid w:val="0070676B"/>
    <w:rsid w:val="00EF126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551F-A529-4650-8BE4-61E0AD60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EB"/>
    <w:rPr>
      <w:rFonts w:ascii="Book Antiqua" w:hAnsi="Book Antiqua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F12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0676B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Hipercze">
    <w:name w:val="Hyperlink"/>
    <w:uiPriority w:val="99"/>
    <w:unhideWhenUsed/>
    <w:rsid w:val="0046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odzen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Jurzyńska</dc:creator>
  <cp:keywords/>
  <dc:description/>
  <cp:lastModifiedBy>Kasia Jurzyńska</cp:lastModifiedBy>
  <cp:revision>2</cp:revision>
  <dcterms:created xsi:type="dcterms:W3CDTF">2022-04-04T10:23:00Z</dcterms:created>
  <dcterms:modified xsi:type="dcterms:W3CDTF">2022-04-04T10:23:00Z</dcterms:modified>
</cp:coreProperties>
</file>