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FC" w:rsidRPr="003E28C5" w:rsidRDefault="002253FC" w:rsidP="002253FC">
      <w:pPr>
        <w:ind w:left="4248" w:firstLine="708"/>
        <w:jc w:val="both"/>
        <w:rPr>
          <w:rFonts w:ascii="Garamond" w:hAnsi="Garamond"/>
          <w:szCs w:val="24"/>
        </w:rPr>
      </w:pPr>
      <w:r w:rsidRPr="008436F7">
        <w:rPr>
          <w:rFonts w:ascii="Garamond" w:eastAsia="Times New Roman" w:hAnsi="Garamond"/>
          <w:kern w:val="1"/>
          <w:lang w:eastAsia="zh-CN"/>
        </w:rPr>
        <w:t>Załącznik</w:t>
      </w:r>
      <w:r w:rsidRPr="008436F7">
        <w:rPr>
          <w:rFonts w:ascii="Garamond" w:eastAsia="Calibri" w:hAnsi="Garamond"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lang w:eastAsia="zh-CN"/>
        </w:rPr>
        <w:t>Nr</w:t>
      </w:r>
      <w:r w:rsidRPr="008436F7">
        <w:rPr>
          <w:rFonts w:ascii="Garamond" w:eastAsia="Calibri" w:hAnsi="Garamond"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lang w:eastAsia="zh-CN"/>
        </w:rPr>
        <w:t>4</w:t>
      </w:r>
      <w:r>
        <w:rPr>
          <w:rFonts w:ascii="Garamond" w:eastAsia="Times New Roman" w:hAnsi="Garamond"/>
          <w:kern w:val="1"/>
          <w:lang w:eastAsia="zh-CN"/>
        </w:rPr>
        <w:t xml:space="preserve"> </w:t>
      </w:r>
      <w:r>
        <w:rPr>
          <w:rFonts w:ascii="Garamond" w:hAnsi="Garamond"/>
          <w:szCs w:val="24"/>
        </w:rPr>
        <w:t xml:space="preserve">do uchwały </w:t>
      </w:r>
      <w:r w:rsidRPr="003E28C5">
        <w:rPr>
          <w:rFonts w:ascii="Garamond" w:hAnsi="Garamond"/>
          <w:szCs w:val="24"/>
        </w:rPr>
        <w:t>N</w:t>
      </w:r>
      <w:r>
        <w:rPr>
          <w:rFonts w:ascii="Garamond" w:hAnsi="Garamond"/>
          <w:szCs w:val="24"/>
        </w:rPr>
        <w:t>r</w:t>
      </w:r>
      <w:r w:rsidRPr="003E28C5">
        <w:rPr>
          <w:rFonts w:ascii="Garamond" w:hAnsi="Garamond"/>
          <w:szCs w:val="24"/>
        </w:rPr>
        <w:t xml:space="preserve"> </w:t>
      </w:r>
      <w:r w:rsidRPr="00131984">
        <w:rPr>
          <w:rFonts w:ascii="Garamond" w:hAnsi="Garamond"/>
          <w:szCs w:val="24"/>
        </w:rPr>
        <w:t>IX/75/2018</w:t>
      </w:r>
    </w:p>
    <w:p w:rsidR="002253FC" w:rsidRPr="003E28C5" w:rsidRDefault="002253FC" w:rsidP="002253FC">
      <w:pPr>
        <w:ind w:left="4248" w:firstLine="708"/>
        <w:jc w:val="both"/>
        <w:rPr>
          <w:rFonts w:ascii="Garamond" w:hAnsi="Garamond"/>
          <w:szCs w:val="24"/>
        </w:rPr>
      </w:pPr>
      <w:r w:rsidRPr="003E28C5">
        <w:rPr>
          <w:rFonts w:ascii="Garamond" w:hAnsi="Garamond"/>
          <w:szCs w:val="24"/>
        </w:rPr>
        <w:t xml:space="preserve">Rady Miejskiej w Bodzentynie </w:t>
      </w:r>
    </w:p>
    <w:p w:rsidR="002253FC" w:rsidRDefault="002253FC" w:rsidP="002253FC">
      <w:pPr>
        <w:ind w:left="4248" w:firstLine="708"/>
        <w:jc w:val="both"/>
        <w:rPr>
          <w:rFonts w:ascii="Garamond" w:eastAsia="Times New Roman" w:hAnsi="Garamond"/>
          <w:kern w:val="1"/>
          <w:lang w:eastAsia="zh-CN"/>
        </w:rPr>
      </w:pPr>
      <w:r w:rsidRPr="003E28C5">
        <w:rPr>
          <w:rFonts w:ascii="Garamond" w:hAnsi="Garamond"/>
          <w:szCs w:val="24"/>
        </w:rPr>
        <w:t>z dnia</w:t>
      </w:r>
      <w:r>
        <w:rPr>
          <w:rFonts w:ascii="Garamond" w:hAnsi="Garamond"/>
          <w:szCs w:val="24"/>
        </w:rPr>
        <w:t xml:space="preserve"> 25 września 2018</w:t>
      </w:r>
      <w:r w:rsidRPr="003E28C5">
        <w:rPr>
          <w:rFonts w:ascii="Garamond" w:hAnsi="Garamond"/>
          <w:szCs w:val="24"/>
        </w:rPr>
        <w:t xml:space="preserve"> r.  </w:t>
      </w:r>
    </w:p>
    <w:p w:rsidR="002253FC" w:rsidRDefault="002253FC" w:rsidP="002253FC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2253FC" w:rsidRDefault="002253FC" w:rsidP="002253FC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2253FC" w:rsidRDefault="002253FC" w:rsidP="002253FC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2253FC" w:rsidRDefault="002253FC" w:rsidP="002253FC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2253FC" w:rsidRDefault="002253FC" w:rsidP="002253FC">
      <w:pPr>
        <w:jc w:val="center"/>
        <w:rPr>
          <w:rFonts w:ascii="Garamond" w:hAnsi="Garamond"/>
          <w:b/>
          <w:sz w:val="24"/>
          <w:szCs w:val="24"/>
        </w:rPr>
      </w:pPr>
      <w:r w:rsidRPr="008436F7">
        <w:rPr>
          <w:rFonts w:ascii="Garamond" w:hAnsi="Garamond"/>
          <w:b/>
          <w:sz w:val="24"/>
          <w:szCs w:val="24"/>
        </w:rPr>
        <w:t>HARMONOGRAM KONSULTACJI BUDŻETU OBYWATELSKIEGO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br/>
        <w:t xml:space="preserve">MIASTA BODZENTYN NA 2019 ROK </w:t>
      </w:r>
    </w:p>
    <w:p w:rsidR="002253FC" w:rsidRDefault="002253FC" w:rsidP="002253FC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2253FC" w:rsidRPr="008436F7" w:rsidRDefault="002253FC" w:rsidP="002253FC">
      <w:pPr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9"/>
      </w:tblGrid>
      <w:tr w:rsidR="002253FC" w:rsidRPr="008436F7" w:rsidTr="001550FB">
        <w:trPr>
          <w:trHeight w:val="540"/>
        </w:trPr>
        <w:tc>
          <w:tcPr>
            <w:tcW w:w="1129" w:type="dxa"/>
          </w:tcPr>
          <w:p w:rsidR="002253FC" w:rsidRPr="008436F7" w:rsidRDefault="002253FC" w:rsidP="001550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2253FC" w:rsidRPr="008436F7" w:rsidRDefault="002253FC" w:rsidP="001550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</w:t>
            </w:r>
          </w:p>
        </w:tc>
        <w:tc>
          <w:tcPr>
            <w:tcW w:w="5239" w:type="dxa"/>
          </w:tcPr>
          <w:p w:rsidR="002253FC" w:rsidRPr="008436F7" w:rsidRDefault="002253FC" w:rsidP="001550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Zadanie</w:t>
            </w:r>
          </w:p>
        </w:tc>
      </w:tr>
      <w:tr w:rsidR="002253FC" w:rsidRPr="008436F7" w:rsidTr="001550FB">
        <w:tc>
          <w:tcPr>
            <w:tcW w:w="1129" w:type="dxa"/>
          </w:tcPr>
          <w:p w:rsidR="002253FC" w:rsidRPr="008436F7" w:rsidRDefault="002253FC" w:rsidP="002253F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53FC" w:rsidRPr="008436F7" w:rsidRDefault="002253FC" w:rsidP="001550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Październik 2018 r. </w:t>
            </w:r>
          </w:p>
        </w:tc>
        <w:tc>
          <w:tcPr>
            <w:tcW w:w="5239" w:type="dxa"/>
            <w:vAlign w:val="center"/>
          </w:tcPr>
          <w:p w:rsidR="002253FC" w:rsidRPr="008436F7" w:rsidRDefault="002253FC" w:rsidP="001550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 xml:space="preserve">Przekazanie informacji o wysokości środków Budżetu  Obywatelskiego oraz zabezpieczenie ww. kwoty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w Budżecie Miasta </w:t>
            </w:r>
            <w:r>
              <w:rPr>
                <w:rFonts w:ascii="Garamond" w:hAnsi="Garamond"/>
                <w:sz w:val="24"/>
                <w:szCs w:val="24"/>
              </w:rPr>
              <w:t xml:space="preserve">i Gminy Bodzentyn oraz </w:t>
            </w:r>
            <w:r>
              <w:rPr>
                <w:rFonts w:ascii="Garamond" w:hAnsi="Garamond"/>
                <w:sz w:val="24"/>
              </w:rPr>
              <w:t xml:space="preserve">kampania informacyjna </w:t>
            </w:r>
            <w:r w:rsidRPr="00417104">
              <w:rPr>
                <w:rFonts w:ascii="Garamond" w:hAnsi="Garamond"/>
                <w:sz w:val="24"/>
              </w:rPr>
              <w:t>o konsultacjach społecznych</w:t>
            </w:r>
            <w:r>
              <w:rPr>
                <w:rFonts w:ascii="Garamond" w:hAnsi="Garamond"/>
                <w:sz w:val="24"/>
              </w:rPr>
              <w:t xml:space="preserve">. </w:t>
            </w:r>
          </w:p>
        </w:tc>
      </w:tr>
      <w:tr w:rsidR="002253FC" w:rsidRPr="008436F7" w:rsidTr="001550FB">
        <w:tc>
          <w:tcPr>
            <w:tcW w:w="1129" w:type="dxa"/>
          </w:tcPr>
          <w:p w:rsidR="002253FC" w:rsidRPr="008436F7" w:rsidRDefault="002253FC" w:rsidP="002253F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53FC" w:rsidRPr="008436F7" w:rsidRDefault="00624F78" w:rsidP="001550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bookmarkStart w:id="0" w:name="_GoBack"/>
            <w:bookmarkEnd w:id="0"/>
            <w:r w:rsidR="002253FC">
              <w:rPr>
                <w:rFonts w:ascii="Garamond" w:hAnsi="Garamond"/>
                <w:sz w:val="24"/>
                <w:szCs w:val="24"/>
              </w:rPr>
              <w:t xml:space="preserve">o końca listopada 2018 r. </w:t>
            </w:r>
          </w:p>
        </w:tc>
        <w:tc>
          <w:tcPr>
            <w:tcW w:w="5239" w:type="dxa"/>
            <w:vAlign w:val="center"/>
          </w:tcPr>
          <w:p w:rsidR="002253FC" w:rsidRPr="00417104" w:rsidRDefault="002253FC" w:rsidP="001550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>Składanie f</w:t>
            </w:r>
            <w:r>
              <w:rPr>
                <w:rFonts w:ascii="Garamond" w:hAnsi="Garamond"/>
                <w:sz w:val="24"/>
                <w:szCs w:val="24"/>
              </w:rPr>
              <w:t xml:space="preserve">ormularzy zgłaszania propozycji </w:t>
            </w:r>
            <w:r w:rsidRPr="008436F7">
              <w:rPr>
                <w:rFonts w:ascii="Garamond" w:hAnsi="Garamond"/>
                <w:sz w:val="24"/>
                <w:szCs w:val="24"/>
              </w:rPr>
              <w:t>projektów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253FC" w:rsidRPr="008436F7" w:rsidTr="001550FB">
        <w:tc>
          <w:tcPr>
            <w:tcW w:w="1129" w:type="dxa"/>
          </w:tcPr>
          <w:p w:rsidR="002253FC" w:rsidRPr="008436F7" w:rsidRDefault="002253FC" w:rsidP="002253F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53FC" w:rsidRPr="008436F7" w:rsidRDefault="002253FC" w:rsidP="001550FB">
            <w:pPr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 xml:space="preserve">do końca </w:t>
            </w:r>
            <w:r>
              <w:rPr>
                <w:rFonts w:ascii="Garamond" w:hAnsi="Garamond"/>
                <w:sz w:val="24"/>
                <w:szCs w:val="24"/>
              </w:rPr>
              <w:t>grudnia</w:t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 r.</w:t>
            </w:r>
          </w:p>
        </w:tc>
        <w:tc>
          <w:tcPr>
            <w:tcW w:w="5239" w:type="dxa"/>
            <w:vAlign w:val="center"/>
          </w:tcPr>
          <w:p w:rsidR="002253FC" w:rsidRPr="008436F7" w:rsidRDefault="002253FC" w:rsidP="001550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>Weryfikacja i ocena złożonych formularzy oraz opracowanie ostatecznej listy projektów, które zostaną poddane pod głosowanie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253FC" w:rsidRPr="008436F7" w:rsidTr="001550FB">
        <w:tc>
          <w:tcPr>
            <w:tcW w:w="1129" w:type="dxa"/>
          </w:tcPr>
          <w:p w:rsidR="002253FC" w:rsidRPr="008436F7" w:rsidRDefault="002253FC" w:rsidP="002253F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53FC" w:rsidRDefault="002253FC" w:rsidP="001550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Styczeń</w:t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 r.</w:t>
            </w:r>
          </w:p>
          <w:p w:rsidR="002253FC" w:rsidRPr="008436F7" w:rsidRDefault="002253FC" w:rsidP="001550F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2253FC" w:rsidRDefault="002253FC" w:rsidP="001550F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>Głosowanie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2253FC" w:rsidRPr="008436F7" w:rsidRDefault="002253FC" w:rsidP="001550F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53FC" w:rsidRPr="008436F7" w:rsidTr="001550FB">
        <w:tc>
          <w:tcPr>
            <w:tcW w:w="1129" w:type="dxa"/>
          </w:tcPr>
          <w:p w:rsidR="002253FC" w:rsidRPr="008436F7" w:rsidRDefault="002253FC" w:rsidP="002253F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53FC" w:rsidRDefault="002253FC" w:rsidP="001550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Luty - marzec </w:t>
            </w:r>
            <w:r w:rsidRPr="008436F7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 r.</w:t>
            </w:r>
          </w:p>
          <w:p w:rsidR="002253FC" w:rsidRPr="008436F7" w:rsidRDefault="002253FC" w:rsidP="001550F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2253FC" w:rsidRDefault="002253FC" w:rsidP="001550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 xml:space="preserve">Przystąpienie do realizacji </w:t>
            </w:r>
            <w:r>
              <w:rPr>
                <w:rFonts w:ascii="Garamond" w:hAnsi="Garamond"/>
                <w:sz w:val="24"/>
                <w:szCs w:val="24"/>
              </w:rPr>
              <w:t>projektu/ów/.</w:t>
            </w:r>
          </w:p>
          <w:p w:rsidR="002253FC" w:rsidRPr="008436F7" w:rsidRDefault="002253FC" w:rsidP="001550F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253FC" w:rsidRPr="008436F7" w:rsidRDefault="002253FC" w:rsidP="002253FC">
      <w:pPr>
        <w:jc w:val="center"/>
        <w:rPr>
          <w:rFonts w:ascii="Garamond" w:hAnsi="Garamond"/>
          <w:sz w:val="24"/>
          <w:szCs w:val="24"/>
        </w:rPr>
      </w:pPr>
    </w:p>
    <w:p w:rsidR="002253FC" w:rsidRPr="008436F7" w:rsidRDefault="002253FC" w:rsidP="002253FC">
      <w:pPr>
        <w:jc w:val="center"/>
        <w:rPr>
          <w:rFonts w:ascii="Garamond" w:hAnsi="Garamond"/>
          <w:sz w:val="24"/>
          <w:szCs w:val="24"/>
        </w:rPr>
      </w:pPr>
    </w:p>
    <w:p w:rsidR="002253FC" w:rsidRPr="008436F7" w:rsidRDefault="002253FC" w:rsidP="002253FC">
      <w:pPr>
        <w:jc w:val="center"/>
        <w:rPr>
          <w:rFonts w:ascii="Garamond" w:hAnsi="Garamond"/>
          <w:sz w:val="24"/>
          <w:szCs w:val="24"/>
        </w:rPr>
      </w:pPr>
    </w:p>
    <w:p w:rsidR="002253FC" w:rsidRPr="008436F7" w:rsidRDefault="002253FC" w:rsidP="002253FC">
      <w:pPr>
        <w:jc w:val="center"/>
        <w:rPr>
          <w:rFonts w:ascii="Garamond" w:hAnsi="Garamond"/>
          <w:sz w:val="24"/>
          <w:szCs w:val="24"/>
        </w:rPr>
      </w:pPr>
    </w:p>
    <w:p w:rsidR="002253FC" w:rsidRPr="008436F7" w:rsidRDefault="002253FC" w:rsidP="002253FC">
      <w:pPr>
        <w:jc w:val="center"/>
        <w:rPr>
          <w:rFonts w:ascii="Garamond" w:hAnsi="Garamond"/>
          <w:sz w:val="24"/>
          <w:szCs w:val="24"/>
        </w:rPr>
      </w:pPr>
    </w:p>
    <w:p w:rsidR="00AA4D52" w:rsidRDefault="00AA4D52"/>
    <w:sectPr w:rsidR="00AA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1FB"/>
    <w:multiLevelType w:val="hybridMultilevel"/>
    <w:tmpl w:val="4FCC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1B88"/>
    <w:multiLevelType w:val="hybridMultilevel"/>
    <w:tmpl w:val="EE92F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2596"/>
    <w:multiLevelType w:val="hybridMultilevel"/>
    <w:tmpl w:val="22602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01"/>
    <w:rsid w:val="002253FC"/>
    <w:rsid w:val="00624F78"/>
    <w:rsid w:val="00AA4D52"/>
    <w:rsid w:val="00C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01"/>
    <w:pPr>
      <w:spacing w:after="0" w:line="240" w:lineRule="auto"/>
    </w:pPr>
    <w:rPr>
      <w:rFonts w:ascii="Book Antiqua" w:hAnsi="Book Antiqua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01"/>
    <w:pPr>
      <w:ind w:left="720"/>
      <w:contextualSpacing/>
    </w:pPr>
  </w:style>
  <w:style w:type="table" w:styleId="Tabela-Siatka">
    <w:name w:val="Table Grid"/>
    <w:basedOn w:val="Standardowy"/>
    <w:uiPriority w:val="59"/>
    <w:rsid w:val="0022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01"/>
    <w:pPr>
      <w:spacing w:after="0" w:line="240" w:lineRule="auto"/>
    </w:pPr>
    <w:rPr>
      <w:rFonts w:ascii="Book Antiqua" w:hAnsi="Book Antiqua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01"/>
    <w:pPr>
      <w:ind w:left="720"/>
      <w:contextualSpacing/>
    </w:pPr>
  </w:style>
  <w:style w:type="table" w:styleId="Tabela-Siatka">
    <w:name w:val="Table Grid"/>
    <w:basedOn w:val="Standardowy"/>
    <w:uiPriority w:val="59"/>
    <w:rsid w:val="0022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Furmańczyk</dc:creator>
  <cp:lastModifiedBy>Michał Furmańczyk</cp:lastModifiedBy>
  <cp:revision>3</cp:revision>
  <dcterms:created xsi:type="dcterms:W3CDTF">2018-10-25T06:19:00Z</dcterms:created>
  <dcterms:modified xsi:type="dcterms:W3CDTF">2018-10-25T06:34:00Z</dcterms:modified>
</cp:coreProperties>
</file>